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42FB" w:rsidP="007042FB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5-119-2106/2024</w:t>
      </w:r>
    </w:p>
    <w:p w:rsidR="00D54163" w:rsidRPr="00D54163" w:rsidP="00D54163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4163">
        <w:rPr>
          <w:rFonts w:ascii="Times New Roman" w:hAnsi="Times New Roman" w:cs="Times New Roman"/>
          <w:bCs/>
          <w:sz w:val="20"/>
          <w:szCs w:val="20"/>
        </w:rPr>
        <w:t>86MS0046-01-2024-000082-26</w:t>
      </w:r>
    </w:p>
    <w:p w:rsidR="007042FB" w:rsidP="007042F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7042FB" w:rsidP="007042F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7042FB" w:rsidP="007042F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7042FB" w:rsidP="007042F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7042FB" w:rsidP="007042F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«Продсервис», Пензиной Натальи Олеговны,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</w:t>
      </w:r>
      <w:r>
        <w:rPr>
          <w:rFonts w:ascii="Times New Roman" w:eastAsia="Times New Roman" w:hAnsi="Times New Roman" w:cs="Times New Roman"/>
          <w:sz w:val="24"/>
        </w:rPr>
        <w:t>енки *</w:t>
      </w:r>
      <w:r>
        <w:rPr>
          <w:rFonts w:ascii="Times New Roman" w:eastAsia="Times New Roman" w:hAnsi="Times New Roman" w:cs="Times New Roman"/>
          <w:sz w:val="24"/>
        </w:rPr>
        <w:t xml:space="preserve"> проживающей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7042FB" w:rsidP="007042F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042FB" w:rsidP="007042F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7042FB" w:rsidP="007042F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Пензина Н.О., являясь генеральным директором ООО «Продсервис», зарегистрированного по адресу: город </w:t>
      </w:r>
      <w:r>
        <w:rPr>
          <w:rFonts w:ascii="Times New Roman" w:eastAsia="Times New Roman" w:hAnsi="Times New Roman" w:cs="Times New Roman"/>
          <w:sz w:val="24"/>
        </w:rPr>
        <w:t>Нижневартовск, ул. Чапаева, д.51 А, ИНН/КПП 8603129954/860301001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представила  декларацию (расчет) по страховым взносам за 3 месяца 2023, срок представления не позднее 25.04.2023 года, фактически расчет не представл</w:t>
      </w:r>
      <w:r>
        <w:rPr>
          <w:rFonts w:ascii="Times New Roman" w:eastAsia="Times New Roman" w:hAnsi="Times New Roman" w:cs="Times New Roman"/>
          <w:sz w:val="24"/>
        </w:rPr>
        <w:t>ен. В результате чего были нарушены требования ч. 2 п. 3 ст. 289 НК РФ.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Пензина Н.О.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 явилась, о причинах неявки суд не уведомила, о месте и времени рассмотрения дела об административном правонарушении уведомлена надлежащим образом, </w:t>
      </w:r>
      <w:r>
        <w:rPr>
          <w:rFonts w:ascii="Times New Roman" w:eastAsia="Times New Roman" w:hAnsi="Times New Roman" w:cs="Times New Roman"/>
          <w:sz w:val="24"/>
        </w:rPr>
        <w:t>посредством направления уведомления Почтой России.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</w:t>
      </w:r>
      <w:r>
        <w:rPr>
          <w:rFonts w:ascii="Times New Roman" w:eastAsia="Times New Roman" w:hAnsi="Times New Roman" w:cs="Times New Roman"/>
          <w:sz w:val="24"/>
        </w:rPr>
        <w:t>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</w:t>
      </w:r>
      <w:r>
        <w:rPr>
          <w:rFonts w:ascii="Times New Roman" w:eastAsia="Times New Roman" w:hAnsi="Times New Roman" w:cs="Times New Roman"/>
          <w:sz w:val="24"/>
        </w:rPr>
        <w:t>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</w:t>
      </w:r>
      <w:r>
        <w:rPr>
          <w:rFonts w:ascii="Times New Roman" w:eastAsia="Times New Roman" w:hAnsi="Times New Roman" w:cs="Times New Roman"/>
          <w:sz w:val="24"/>
        </w:rPr>
        <w:t xml:space="preserve">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Пензиной Н.О.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 об административ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86032401500122800001 от 15.01.2024,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</w:t>
      </w:r>
      <w:r>
        <w:rPr>
          <w:rFonts w:ascii="Times New Roman" w:eastAsia="Times New Roman" w:hAnsi="Times New Roman" w:cs="Times New Roman"/>
          <w:sz w:val="24"/>
        </w:rPr>
        <w:t>Пензиной</w:t>
      </w:r>
      <w:r>
        <w:rPr>
          <w:rFonts w:ascii="Times New Roman" w:eastAsia="Times New Roman" w:hAnsi="Times New Roman" w:cs="Times New Roman"/>
          <w:sz w:val="24"/>
        </w:rPr>
        <w:t xml:space="preserve"> Н.О</w:t>
      </w:r>
      <w:r>
        <w:rPr>
          <w:rFonts w:ascii="Times New Roman" w:eastAsia="Times New Roman" w:hAnsi="Times New Roman" w:cs="Times New Roman"/>
          <w:sz w:val="24"/>
        </w:rPr>
        <w:t xml:space="preserve">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</w:t>
      </w:r>
      <w:r>
        <w:rPr>
          <w:rFonts w:ascii="Times New Roman" w:eastAsia="Times New Roman" w:hAnsi="Times New Roman" w:cs="Times New Roman"/>
          <w:sz w:val="24"/>
        </w:rPr>
        <w:t>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</w:t>
      </w:r>
      <w:r>
        <w:rPr>
          <w:rFonts w:ascii="Times New Roman" w:eastAsia="Times New Roman" w:hAnsi="Times New Roman" w:cs="Times New Roman"/>
          <w:sz w:val="24"/>
        </w:rPr>
        <w:t xml:space="preserve">и, представляют налоговые декларации в сроки, установленные для уплаты авансовых платежей. 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</w:t>
      </w:r>
      <w:r>
        <w:rPr>
          <w:rFonts w:ascii="Times New Roman" w:eastAsia="Times New Roman" w:hAnsi="Times New Roman" w:cs="Times New Roman"/>
          <w:spacing w:val="1"/>
          <w:sz w:val="24"/>
        </w:rPr>
        <w:t>ва в их совокупности, мировой судья приходит к выводу, что Пензина Н.О. совершила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</w:t>
      </w:r>
      <w:r>
        <w:rPr>
          <w:rFonts w:ascii="Times New Roman" w:eastAsia="Times New Roman" w:hAnsi="Times New Roman" w:cs="Times New Roman"/>
          <w:spacing w:val="1"/>
          <w:sz w:val="24"/>
        </w:rPr>
        <w:t>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ений в неполном объеме или в искаженном виде. 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Пензиной Н.О.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</w:t>
      </w:r>
      <w:r>
        <w:rPr>
          <w:rFonts w:ascii="Times New Roman" w:eastAsia="Times New Roman" w:hAnsi="Times New Roman" w:cs="Times New Roman"/>
          <w:sz w:val="24"/>
        </w:rPr>
        <w:t>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</w:t>
      </w:r>
    </w:p>
    <w:p w:rsidR="007042FB" w:rsidP="007042F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7042FB" w:rsidP="007042F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«Продсервис», Пензину Наталью Олеговну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 административного правонарушения, предусмотренного ст. 15.5 Кодекса РФ об АП и назначить ему административное наказание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виде штрафа в размере 300 (триста) рублей.</w:t>
      </w:r>
    </w:p>
    <w:p w:rsidR="007042FB" w:rsidRPr="00D54163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D54163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54163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D54163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</w:t>
      </w:r>
      <w:r w:rsidRPr="00D54163">
        <w:rPr>
          <w:rFonts w:ascii="Times New Roman" w:eastAsia="Times New Roman" w:hAnsi="Times New Roman" w:cs="Times New Roman"/>
          <w:color w:val="006600"/>
          <w:sz w:val="24"/>
          <w:szCs w:val="24"/>
        </w:rPr>
        <w:t>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D54163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D541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D54163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D54163" w:rsidR="00D54163">
        <w:rPr>
          <w:rFonts w:ascii="Times New Roman" w:eastAsia="Times New Roman" w:hAnsi="Times New Roman" w:cs="Times New Roman"/>
          <w:sz w:val="24"/>
        </w:rPr>
        <w:t>0412365400465001192415171</w:t>
      </w:r>
      <w:r w:rsidRPr="00D54163">
        <w:rPr>
          <w:rFonts w:ascii="Times New Roman" w:eastAsia="Times New Roman" w:hAnsi="Times New Roman" w:cs="Times New Roman"/>
          <w:sz w:val="24"/>
        </w:rPr>
        <w:t>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мировому судье судебного уч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чение к административной ответственности по ч. 1 ст. 20.25 Кодекса РФ об административных правонарушениях. 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</w:t>
      </w:r>
      <w:r>
        <w:rPr>
          <w:rFonts w:ascii="Times New Roman" w:eastAsia="Times New Roman" w:hAnsi="Times New Roman" w:cs="Times New Roman"/>
          <w:sz w:val="24"/>
        </w:rPr>
        <w:t xml:space="preserve">круга-Югры через мирового судью, вынесшего постановление.  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042FB" w:rsidP="007042F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Е.В. Аксенова</w:t>
      </w:r>
    </w:p>
    <w:p w:rsidR="007042FB" w:rsidP="007042F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42FB" w:rsidP="007042FB"/>
    <w:p w:rsidR="007042FB" w:rsidP="007042FB"/>
    <w:p w:rsidR="007042FB" w:rsidP="007042FB"/>
    <w:p w:rsidR="007042FB" w:rsidP="007042FB"/>
    <w:p w:rsidR="007042FB" w:rsidP="007042FB"/>
    <w:p w:rsidR="007042FB" w:rsidP="007042FB"/>
    <w:p w:rsidR="00897F4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0C"/>
    <w:rsid w:val="007042FB"/>
    <w:rsid w:val="00897F42"/>
    <w:rsid w:val="008B7330"/>
    <w:rsid w:val="00D54163"/>
    <w:rsid w:val="00E33F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92C08E-0B95-48FD-BEE1-0054743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FB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